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19 января 2024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автономного округа – Югры Худяков А.В.,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44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-2801/2024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</w:rPr>
        <w:t>Ли Павла Романовича</w:t>
      </w:r>
      <w:r>
        <w:rPr>
          <w:rFonts w:ascii="Times New Roman CYR" w:eastAsia="Times New Roman CYR" w:hAnsi="Times New Roman CYR" w:cs="Times New Roman CYR"/>
        </w:rPr>
        <w:t xml:space="preserve">, </w:t>
      </w:r>
      <w:r>
        <w:rPr>
          <w:rStyle w:val="cat-UserDefinedgrp-19rplc-7"/>
          <w:rFonts w:ascii="Times New Roman CYR" w:eastAsia="Times New Roman CYR" w:hAnsi="Times New Roman CYR" w:cs="Times New Roman CYR"/>
        </w:rPr>
        <w:t>...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12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 П.Р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., проживающий по адресу: </w:t>
      </w:r>
      <w:r>
        <w:rPr>
          <w:rStyle w:val="cat-UserDefinedgrp-20rplc-14"/>
          <w:rFonts w:ascii="Times New Roman CYR" w:eastAsia="Times New Roman CYR" w:hAnsi="Times New Roman CYR" w:cs="Times New Roman CYR"/>
          <w:sz w:val="25"/>
          <w:szCs w:val="25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5230712050280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12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.07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 П.Р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не явился, о месте и времени рассмотрения дела был надлежаще уведомлен,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 П.Р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31.10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копией постановления по делу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12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07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реестром правонарушений;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операции с ВУ;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 П.Р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и его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 П.Р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Ли</w:t>
      </w:r>
      <w:r>
        <w:rPr>
          <w:rFonts w:ascii="Times New Roman CYR" w:eastAsia="Times New Roman CYR" w:hAnsi="Times New Roman CYR" w:cs="Times New Roman CYR"/>
          <w:b/>
          <w:bCs/>
        </w:rPr>
        <w:t xml:space="preserve"> Павла Романовича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виновным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>одной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>и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1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0412365400285000442420169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1rplc-32"/>
          <w:rFonts w:ascii="Times New Roman CYR" w:eastAsia="Times New Roman CYR" w:hAnsi="Times New Roman CYR" w:cs="Times New Roman CYR"/>
        </w:rPr>
        <w:t>...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9rplc-7">
    <w:name w:val="cat-UserDefined grp-19 rplc-7"/>
    <w:basedOn w:val="DefaultParagraphFont"/>
  </w:style>
  <w:style w:type="character" w:customStyle="1" w:styleId="cat-UserDefinedgrp-20rplc-14">
    <w:name w:val="cat-UserDefined grp-20 rplc-14"/>
    <w:basedOn w:val="DefaultParagraphFont"/>
  </w:style>
  <w:style w:type="character" w:customStyle="1" w:styleId="cat-UserDefinedgrp-21rplc-32">
    <w:name w:val="cat-UserDefined grp-21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